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PROJETO</w:t>
      </w:r>
    </w:p>
    <w:p>
      <w:pPr>
        <w:pStyle w:val="Normal"/>
        <w:jc w:val="center"/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EDUCATIVO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2024/202</w:t>
      </w:r>
      <w:r>
        <w:rPr>
          <w:sz w:val="36"/>
          <w:szCs w:val="36"/>
        </w:rPr>
        <w:t>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  <w:t>Temática: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sz w:val="36"/>
          <w:szCs w:val="36"/>
        </w:rPr>
        <w:t>Educar pela Arte”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/>
        <w:drawing>
          <wp:inline distT="0" distB="0" distL="0" distR="0">
            <wp:extent cx="3645535" cy="5468620"/>
            <wp:effectExtent l="0" t="0" r="0" b="0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546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BFBFBF" w:themeFill="background1" w:themeFillShade="b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Fundamentação: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 arte na base da educação e do desenvolvimento estável e harmonioso da personalidade da criança.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O conceito de Educação pela Arte foi desenvolvido por </w:t>
      </w:r>
      <w:r>
        <w:rPr>
          <w:b/>
          <w:bCs/>
          <w:sz w:val="28"/>
          <w:szCs w:val="28"/>
        </w:rPr>
        <w:t>Herbert Read</w:t>
      </w:r>
      <w:r>
        <w:rPr>
          <w:sz w:val="28"/>
          <w:szCs w:val="28"/>
        </w:rPr>
        <w:t> (poeta anarquista e crítico de arte e de literatura britânico), na segunda metade do século XX, na sua obra sua “Education throught art” (A Educação pela Arte). Na sua obra, Herbert Read defende que a </w:t>
      </w:r>
      <w:r>
        <w:rPr>
          <w:b/>
          <w:bCs/>
          <w:sz w:val="28"/>
          <w:szCs w:val="28"/>
        </w:rPr>
        <w:t>arte deve constituir a base da educação</w:t>
      </w:r>
      <w:r>
        <w:rPr>
          <w:sz w:val="28"/>
          <w:szCs w:val="28"/>
        </w:rPr>
        <w:t> e aponta caminhos para a sua aplicação.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 Educação pela Arte visa, sobretudo, contribuir para o desenvolvimento mais global da personalidade da criança.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Tanto a creche, como o pré-escolar desenvolvem atividades de forma a consciencializar as crianças da importância da Arte, permitindo que os alunos deem asas à sua criatividade.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Desde os primeiros anos, os alunos experimentam diversos meios de expressão artística, dando início à expressão das suas ideias criativas nas mais variadas formas.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As crianças são estimuladas a trabalhar em grupo e individualmente, a explorar e discutir ideias e pensamentos, dando realce ao processo criativo e desenvolvendo a capacidade vital de colaborar uns com os outros.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Aprender através do erro e da experiência, ouvir histórias, representar diversos papéis, expressar-se livremente pelo movimento, pelo desenho ou escrita, transforma a criança num ser </w:t>
      </w:r>
      <w:r>
        <w:rPr>
          <w:b/>
          <w:bCs/>
          <w:sz w:val="28"/>
          <w:szCs w:val="28"/>
        </w:rPr>
        <w:t>ativo</w:t>
      </w:r>
      <w:r>
        <w:rPr>
          <w:sz w:val="28"/>
          <w:szCs w:val="28"/>
        </w:rPr>
        <w:t>, </w:t>
      </w:r>
      <w:r>
        <w:rPr>
          <w:b/>
          <w:bCs/>
          <w:sz w:val="28"/>
          <w:szCs w:val="28"/>
        </w:rPr>
        <w:t>empático</w:t>
      </w:r>
      <w:r>
        <w:rPr>
          <w:sz w:val="28"/>
          <w:szCs w:val="28"/>
        </w:rPr>
        <w:t>, aberto à </w:t>
      </w:r>
      <w:r>
        <w:rPr>
          <w:b/>
          <w:bCs/>
          <w:sz w:val="28"/>
          <w:szCs w:val="28"/>
        </w:rPr>
        <w:t>mudança</w:t>
      </w:r>
      <w:r>
        <w:rPr>
          <w:sz w:val="28"/>
          <w:szCs w:val="28"/>
        </w:rPr>
        <w:t> e consciente dos vários papéis e contextos onde se desenvolve: família, cultura, escola, sociedade, etc..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Aprender brincando promove o desenvolvimento emocional, facilitando a interação com os outros, a partilha de sentimentos, de emoções e de conhecimentos.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As artes são uma forma de conhecer, compreender e integrar como próprias diversas manifestações culturais, de aprender o respeito pela diferença, de incentivar o desenvolvimento de um espírito tolerante, livre e disponível para aceitar os outros tal como se apresentam, sem juízos de valor, sejam eles positivos ou negativos.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Tendo em vista a riqueza cultural e artística da comunidade de Vila Nova de Cerveira, este projeto educativo foi elaborado baseando-se no conceito de o ser humano desenvolver-se quando a sua aprendizagem é estimulada por todos os seus sentidos.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De forma a operacionalizar o presente projeto educativo, encontra-se exposto, junto ao mesmo, o Plano Anual de Atividades, onde estão descritas as atividades nas quais se encontram subjacentes intenções educativas promotoras do envolvimento da comunidade e do desenvolvimento global das crianças.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No Plano Anual constam atividades dirigidas para todas as faixas etárias e em cada sala de atividades encontramos o Plano Individual/Projeto Pedagógico, elaborado por cada educadora, referente ao seu grupo de trabalho e brincadeira, pois não podemos nunca esquecer que “brincar, foi, é e sempre será o verdadeiro ofício da criança”.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BFBFBF" w:themeFill="background1" w:themeFillShade="b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CARACTERIZAÇÃO DA COMUNIDADE EDUCATIVA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 Creche e Jardim de Infância da Santa Casa da Misericórdia de Vila Nova de Cerveira está situada na Rua da Santa Casa em Vila Nova de Cerveira.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Uma vila localizada no noroeste Peninsular Português, na margem esquerda do rio Minho e integra o distrito de Viana do Castelo.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Vila Nova de Cerveira, um conselho que incorpora quinze freguesias nas quais se encontram dois polos industriais.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 oferta cultural é muito vasta e um fator incontornável que distingue este conselho, resultante das sinergias criadas no âmbito das diferentes áreas artísticas e culturais, como a Bienal Internacional, vários eventos musicais, teatrais e ações educativas que se vão realizando todas as semanas, fazendo de Vila Nova de Cerveira uma terra atrativa para os visitantes que aqui acorrem de várias nacionalidades.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Dotada de uma boa acessibilidade e de uma ligação direta à Galiza, Vila Nova de Cerveira assume-se internacionalmente como sendo a “Vila das Artes”, resultante da realização das Bienais de Arte e consequente aporte e ponto de encontro de artistas de todo mundo e também da forte coesão e diversificação do calendário cultural.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Este Jardim de Infância mandado construir pela Santa Casa da Misericórdia de Vila Nova de Cerveira, sendo na altura Mesários: João Alves Morais, Fernando António Carvalho, Orlando José Pinto e Eduardo Castro, sendo inaugurado em 1980.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No ano 2018 sofreu obras de requalificação, com apoio do fundo “Rainha Dona Leonor” e sendo inaugurado pelo Srº. Presidente da Câmara Municipal de Vila Nova de Cerveira, João Fernando Brito Nogueira, exercendo o cargo de Provedor o Srº. Rui Alberto Rodrigues da Cruz e Mesários: José Pereira Correia, António Fernandes, Alfredo Gomes Pereira e Armando Araújo de Brito.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Trata-se de uma Instituição Particular de Solidariedade Social e é tutelada pelo Instituto da Segurança Social, financiada pelo mesmo e pela Santa Casa da Misericórdia de Vila Nova de Cerveira.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 resposta Social Creche assume crianças com idades compreendidas entre os 0 meses e 3 anos de idade.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 resposta Social Jardim de Infância assume crianças com idades compreendidas entre os 3 anos de idade até ao ingresso no 1º ciclo.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ESPAÇO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O edifício da Creche é composto por sete salas espaçosas, um recreio interior no centro do edifício mais a zona de alimentação, concebidos para assegurar o conforto e bem estar das crianças que o frequentam. No espaço exterior o edifício é circundado por amplos espaços verdes, onde se encontra o edifício do Jardim de Infância com três salas amplas.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Desta forma dispomos no edifício da Creche: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Uma entrada principal; 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Uma entrada de Serviço;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Uma secretaria onde funciona os serviços administrativos;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 gabinete pedagógico destinado à Direção técnica;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Uma sala polivalente destinada à receção e entrega das crianças e à realização das atividades extra curriculares;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Seis salas de atividades – destinadas às várias fachas etárias;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 sanitário destinado para pessoas com mobilidade reduzida;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Cinco sanitários destinados e adaptados às crianças;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Dois sanitários destinados aos funcionários;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Quatro dormitórios;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Uma cozinha;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 refeitório;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Uma sala dos funcionários;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 recreio interior;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Dois recreios exteriores: um deles equipado com estruturas fixas para as crianças brincarem livremente em segurança e com espaço com vegetação e árvores, de modo a proporcionar o verdadeiro contacto com a natureza.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Funcionamento da Creche e Jardim de Infância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Período de Funcionamento: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O horário de funcionamento é das 7.15h da manhã e encerra às 18.30h da tarde.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 entrega das crianças na instituição é feita pelos pais, pois eles vão entregar o seu educando à respetiva sala.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 saída das crianças da instituição é feita através de registo escrito entre a responsável da sala e o respetivo encarregado de educação, que assina a saída.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As atividades letivas iniciam-se com a chegada da Educadora de Infância à sala das atividades de segunda a sexta feira.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Aos sábados e domingos a instituição não se encontra a funcionar, tal como aos feriados nacionais e municipais, dias santos e os últimos dois dias de agosto.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Nesta instituição, às crianças, é fornecido um reforço alimentar de fruta, durante a manhã.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O período de almoço ocorre entre as 11.00h da manhã até às 13.00h da tarde.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O período do lanche ocorre entre as 15.15h e as 16.30h.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BFBFBF" w:themeFill="background1" w:themeFillShade="bf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Recursos humanos: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O quadro de pessoal da Creche e Jardim de Infância da Santa Casa é composto por:</w:t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Uma Diretora técnica;</w:t>
        <w:tab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Cinco docentes – Educadoras de Infância;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Dez auxiliares de educação;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Duas auxiliares de serviços gerais;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Uma cozinheira;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Uma auxiliar de cozinha;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Uma funcionária de serviços administrativos.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 creche e o jardim de infância da Santa Casa da Misericórdia de Vila Nova de Cerveira, tem um acordo de cooperação com a Segurança Social que permite que a instituição dê assistência atualmente às valências de: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-Creche – 36 utentes;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-Pré escolar – 22 utentes.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 instituição aguarda atualmente, que a Segurança Social aumente o acordo de cooperação para a entrada de mais utentes.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Recursos Humanos</w:t>
      </w:r>
    </w:p>
    <w:tbl>
      <w:tblPr>
        <w:tblW w:w="8948" w:type="dxa"/>
        <w:jc w:val="left"/>
        <w:tblInd w:w="-5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672"/>
        <w:gridCol w:w="2794"/>
        <w:gridCol w:w="3482"/>
      </w:tblGrid>
      <w:tr>
        <w:trPr>
          <w:trHeight w:val="395" w:hRule="atLeast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468A1A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68A1A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Categoria Profissional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68A1A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Resposta Social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Isabel  Dias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Diretora Técnica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e Pré Escolar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Alexandra  Fão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Educadora de Infância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Ana Marta  Paço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Educadora de Infância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Pré Escolar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Marta Terra 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Educadora de Infância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Rita  Cruz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Educadora de Infância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Sandra  Bouça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Educadora de Infância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Pré Escolar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Lorenna  Gama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Técnica Superior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50% Pré Escolar – 50%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Florbela Carvalho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educação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Isabel  Ramalho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educação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Maria Elisa  Bouça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educação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Maria de Fátima Amorim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educação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Pré Escolar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Maria Ivone Rebelo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educação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Maria Teresa Terra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educação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Nathalie Tenedório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educação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Pré Escolar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Suzana Patrícia  Silva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educação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100%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Lúcia Barreiro Pereira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Cozinheira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50%  Pré Escolar – 50%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Maria de Fátima  Araújo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Serviços Gerais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50%  Pré Escolar – 50%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Maria Odete  Pereira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Assistente Operacional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Pré Escolar – 100%</w:t>
            </w:r>
          </w:p>
        </w:tc>
      </w:tr>
      <w:tr>
        <w:trPr/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Maria Meire  Sousa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Serviços Gerais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50%  Pré Escolar – 50%</w:t>
            </w:r>
          </w:p>
        </w:tc>
      </w:tr>
      <w:tr>
        <w:trPr/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Nazaré Pereira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Auxiliar de Serviços Gerais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Creche – 50%  Pré Escolar – 50%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Recursos Materiais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Os recursos materiais que a Creche/ Jardim de Infância dispõe são: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Televisão e DVD;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Computador;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Impressora;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Rádio;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Máquina de plastificar;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Máquina de destruir papel;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Material lúdico pedagógico diversificado;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Material de expressão motora;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Cancelas de segurança;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Material adequado a cada uma das respostas sociais – Creche: esterilizadores de biberões, mesas e cadeiras adaptadas à idade das crianças, fraldários, catres,…..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Na envolvência da creche e jardim de infância da Santa Casa da Misericórdia de Vila Nova de Cerveira, existe um conjunto de equipamentos ao dispor da comunidade e da instituição,  a saber: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Câmara Municipal de V.N. de Cerveira;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Biblioteca Municipal;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Bombeiros voluntários de Cerveira;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Centro de saúde de V. N. de Cerveira;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GNR;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Agrupamento de escolas de Vila Nova de Cerveira;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Superfícies comerciais;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Lojas comerciais de vários ramos de atividade;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 Forum Bienal de Cerveira;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osto de </w:t>
      </w:r>
      <w:r>
        <w:rPr>
          <w:sz w:val="28"/>
          <w:szCs w:val="28"/>
        </w:rPr>
        <w:t>T</w:t>
      </w:r>
      <w:r>
        <w:rPr>
          <w:sz w:val="28"/>
          <w:szCs w:val="28"/>
        </w:rPr>
        <w:t>urismo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L</w:t>
      </w:r>
      <w:r>
        <w:rPr>
          <w:sz w:val="28"/>
          <w:szCs w:val="28"/>
        </w:rPr>
        <w:t xml:space="preserve">ar </w:t>
      </w:r>
      <w:r>
        <w:rPr>
          <w:sz w:val="28"/>
          <w:szCs w:val="28"/>
        </w:rPr>
        <w:t>M</w:t>
      </w:r>
      <w:r>
        <w:rPr>
          <w:sz w:val="28"/>
          <w:szCs w:val="28"/>
        </w:rPr>
        <w:t xml:space="preserve">aria </w:t>
      </w:r>
      <w:r>
        <w:rPr>
          <w:sz w:val="28"/>
          <w:szCs w:val="28"/>
        </w:rPr>
        <w:t>L</w:t>
      </w:r>
      <w:r>
        <w:rPr>
          <w:sz w:val="28"/>
          <w:szCs w:val="28"/>
        </w:rPr>
        <w:t>uisa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CPCJ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ARTISTAS de </w:t>
      </w:r>
      <w:r>
        <w:rPr>
          <w:sz w:val="28"/>
          <w:szCs w:val="28"/>
        </w:rPr>
        <w:t>V</w:t>
      </w:r>
      <w:r>
        <w:rPr>
          <w:sz w:val="28"/>
          <w:szCs w:val="28"/>
        </w:rPr>
        <w:t xml:space="preserve">ila </w:t>
      </w:r>
      <w:r>
        <w:rPr>
          <w:sz w:val="28"/>
          <w:szCs w:val="28"/>
        </w:rPr>
        <w:t>N</w:t>
      </w:r>
      <w:r>
        <w:rPr>
          <w:sz w:val="28"/>
          <w:szCs w:val="28"/>
        </w:rPr>
        <w:t xml:space="preserve">ova </w:t>
      </w:r>
      <w:r>
        <w:rPr>
          <w:sz w:val="28"/>
          <w:szCs w:val="28"/>
        </w:rPr>
        <w:t>C</w:t>
      </w:r>
      <w:r>
        <w:rPr>
          <w:sz w:val="28"/>
          <w:szCs w:val="28"/>
        </w:rPr>
        <w:t>erveira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Junta de freguesia </w:t>
      </w:r>
      <w:r>
        <w:rPr>
          <w:sz w:val="28"/>
          <w:szCs w:val="28"/>
        </w:rPr>
        <w:t>V</w:t>
      </w:r>
      <w:r>
        <w:rPr>
          <w:sz w:val="28"/>
          <w:szCs w:val="28"/>
        </w:rPr>
        <w:t xml:space="preserve">ila </w:t>
      </w:r>
      <w:r>
        <w:rPr>
          <w:sz w:val="28"/>
          <w:szCs w:val="28"/>
        </w:rPr>
        <w:t>N</w:t>
      </w:r>
      <w:r>
        <w:rPr>
          <w:sz w:val="28"/>
          <w:szCs w:val="28"/>
        </w:rPr>
        <w:t xml:space="preserve">ova de </w:t>
      </w:r>
      <w:r>
        <w:rPr>
          <w:sz w:val="28"/>
          <w:szCs w:val="28"/>
        </w:rPr>
        <w:t>C</w:t>
      </w:r>
      <w:r>
        <w:rPr>
          <w:sz w:val="28"/>
          <w:szCs w:val="28"/>
        </w:rPr>
        <w:t>erveira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ELI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Aquamuseu de Cerveira.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  <w:highlight w:val="none"/>
          <w:shd w:fill="B2B2B2" w:val="clear"/>
        </w:rPr>
      </w:pPr>
      <w:r>
        <w:rPr>
          <w:b/>
          <w:bCs/>
          <w:sz w:val="28"/>
          <w:szCs w:val="28"/>
          <w:shd w:fill="B2B2B2" w:val="clear"/>
        </w:rPr>
        <w:t>Objetivos: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 esta temática pretendemos, ao longo do ano, que as crianças experienciem  diferentes formas de arte, através de visitas e atividades já propostas no Plano Anual de Atividades, tais como: 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19050" distB="44450" distL="38100" distR="44450" simplePos="0" locked="0" layoutInCell="0" allowOverlap="1" relativeHeight="3" wp14:anchorId="051A1FAC">
                <wp:simplePos x="0" y="0"/>
                <wp:positionH relativeFrom="column">
                  <wp:posOffset>-267335</wp:posOffset>
                </wp:positionH>
                <wp:positionV relativeFrom="paragraph">
                  <wp:posOffset>79375</wp:posOffset>
                </wp:positionV>
                <wp:extent cx="203200" cy="127000"/>
                <wp:effectExtent l="27940" t="14605" r="27940" b="13970"/>
                <wp:wrapNone/>
                <wp:docPr id="2" name="Estrela: 5 Ponto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12708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" coordsize="21600,21600" o:spt="12" adj="4125" path="m@9@13l@24@27l10800,l@25@27l@12@13l@26@28l@11@14l10800@29l@10@14l@23@28xe">
                <v:stroke joinstyle="miter"/>
                <v:formulas>
                  <v:f eqn="val #0"/>
                  <v:f eqn="prod 1 22712 2"/>
                  <v:f eqn="prod 1 23880 2"/>
                  <v:f eqn="sumangle 0 18 0"/>
                  <v:f eqn="cos @1 @3"/>
                  <v:f eqn="sumangle 0 306 0"/>
                  <v:f eqn="cos @1 @5"/>
                  <v:f eqn="sin @2 @3"/>
                  <v:f eqn="sin @2 @5"/>
                  <v:f eqn="sum 10800 0 @4"/>
                  <v:f eqn="sum 10800 0 @6"/>
                  <v:f eqn="sum 10800 @6 0"/>
                  <v:f eqn="sum 10800 @4 0"/>
                  <v:f eqn="sum @2 0 @7"/>
                  <v:f eqn="sum @2 0 @8"/>
                  <v:f eqn="prod @1 @0 10800"/>
                  <v:f eqn="prod @2 @0 10800"/>
                  <v:f eqn="sumangle 0 342 0"/>
                  <v:f eqn="cos @15 @17"/>
                  <v:f eqn="sumangle 0 54 0"/>
                  <v:f eqn="cos @15 @19"/>
                  <v:f eqn="sin @16 @19"/>
                  <v:f eqn="sin @16 @17"/>
                  <v:f eqn="sum 10800 0 @18"/>
                  <v:f eqn="sum 10800 0 @20"/>
                  <v:f eqn="sum 10800 @20 0"/>
                  <v:f eqn="sum 10800 @18 0"/>
                  <v:f eqn="sum @2 0 @21"/>
                  <v:f eqn="sum @2 0 @22"/>
                  <v:f eqn="sum @2 @16 0"/>
                  <v:f eqn="sum @2 0 @16"/>
                </v:formulas>
                <v:path gradientshapeok="t" o:connecttype="rect" textboxrect="@23,@27,@26,@29"/>
                <v:handles>
                  <v:h position="10800,@30"/>
                </v:handles>
              </v:shapetype>
              <v:shape id="shape_0" ID="Estrela: 5 Pontos 4" path="l-2147483589,-2147483584l-2147483619,0l-2147483587,-2147483584l-2147483613,-2147483612l-2147483585,-2147483583l-2147483615,-2147483611l-2147483619,-2147483581l-2147483617,-2147483611l-2147483590,-2147483583xe" fillcolor="#4472c4" stroked="t" o:allowincell="f" style="position:absolute;margin-left:-21.05pt;margin-top:6.25pt;width:15.95pt;height:9.95pt;mso-wrap-style:none;v-text-anchor:middle" wp14:anchorId="051A1FAC" type="_x0000_t12">
                <v:fill o:detectmouseclick="t" type="solid" color2="#bb8d3b"/>
                <v:stroke color="#1d3155" weight="12600" joinstyle="miter" endcap="flat"/>
                <w10:wrap type="none"/>
              </v:shape>
            </w:pict>
          </mc:Fallback>
        </mc:AlternateContent>
      </w:r>
      <w:r>
        <w:rPr>
          <w:sz w:val="28"/>
          <w:szCs w:val="28"/>
        </w:rPr>
        <w:t>- Teatro: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Promover o desenvolvimento ao nível da comunicação verbal e não verbal;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19050" distB="44450" distL="38100" distR="44450" simplePos="0" locked="0" layoutInCell="0" allowOverlap="1" relativeHeight="19" wp14:anchorId="2CFA7969">
                <wp:simplePos x="0" y="0"/>
                <wp:positionH relativeFrom="column">
                  <wp:posOffset>-266065</wp:posOffset>
                </wp:positionH>
                <wp:positionV relativeFrom="paragraph">
                  <wp:posOffset>99695</wp:posOffset>
                </wp:positionV>
                <wp:extent cx="203200" cy="127000"/>
                <wp:effectExtent l="27940" t="14605" r="27940" b="13970"/>
                <wp:wrapNone/>
                <wp:docPr id="3" name="Estrela: 5 Ponto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12708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strela: 5 Pontos 4" path="l-2147483589,-2147483584l-2147483619,0l-2147483587,-2147483584l-2147483613,-2147483612l-2147483585,-2147483583l-2147483615,-2147483611l-2147483619,-2147483581l-2147483617,-2147483611l-2147483590,-2147483583xe" fillcolor="#4472c4" stroked="t" o:allowincell="f" style="position:absolute;margin-left:-20.95pt;margin-top:7.85pt;width:15.95pt;height:9.95pt;mso-wrap-style:none;v-text-anchor:middle" wp14:anchorId="2CFA7969" type="_x0000_t12">
                <v:fill o:detectmouseclick="t" type="solid" color2="#bb8d3b"/>
                <v:stroke color="#1d3155" weight="12600" joinstyle="miter" endcap="flat"/>
                <w10:wrap type="none"/>
              </v:shape>
            </w:pict>
          </mc:Fallback>
        </mc:AlternateContent>
      </w:r>
      <w:r>
        <w:rPr>
          <w:sz w:val="28"/>
          <w:szCs w:val="28"/>
        </w:rPr>
        <w:t>- Música: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Aumentar a cooperação entre colegas;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19050" distB="44450" distL="38100" distR="44450" simplePos="0" locked="0" layoutInCell="0" allowOverlap="1" relativeHeight="50" wp14:anchorId="5BE53C03">
                <wp:simplePos x="0" y="0"/>
                <wp:positionH relativeFrom="column">
                  <wp:posOffset>-266700</wp:posOffset>
                </wp:positionH>
                <wp:positionV relativeFrom="paragraph">
                  <wp:posOffset>114935</wp:posOffset>
                </wp:positionV>
                <wp:extent cx="203200" cy="127000"/>
                <wp:effectExtent l="27940" t="14605" r="27940" b="13970"/>
                <wp:wrapNone/>
                <wp:docPr id="4" name="Estrela: 5 Ponto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12708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strela: 5 Pontos 4" path="l-2147483589,-2147483584l-2147483619,0l-2147483587,-2147483584l-2147483613,-2147483612l-2147483585,-2147483583l-2147483615,-2147483611l-2147483619,-2147483581l-2147483617,-2147483611l-2147483590,-2147483583xe" fillcolor="#4472c4" stroked="t" o:allowincell="f" style="position:absolute;margin-left:-21pt;margin-top:9.05pt;width:15.95pt;height:9.95pt;mso-wrap-style:none;v-text-anchor:middle" wp14:anchorId="5BE53C03" type="_x0000_t12">
                <v:fill o:detectmouseclick="t" type="solid" color2="#bb8d3b"/>
                <v:stroke color="#1d3155" weight="12600" joinstyle="miter" endcap="flat"/>
                <w10:wrap type="none"/>
              </v:shape>
            </w:pict>
          </mc:Fallback>
        </mc:AlternateContent>
      </w:r>
      <w:r>
        <w:rPr>
          <w:sz w:val="28"/>
          <w:szCs w:val="28"/>
        </w:rPr>
        <w:t>- Pintura: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Desenvolver a imaginação e as capacidades expressivas;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19050" distB="44450" distL="38100" distR="44450" simplePos="0" locked="0" layoutInCell="0" allowOverlap="1" relativeHeight="51" wp14:anchorId="36BC4DE6">
                <wp:simplePos x="0" y="0"/>
                <wp:positionH relativeFrom="column">
                  <wp:posOffset>-266700</wp:posOffset>
                </wp:positionH>
                <wp:positionV relativeFrom="paragraph">
                  <wp:posOffset>73025</wp:posOffset>
                </wp:positionV>
                <wp:extent cx="203200" cy="127000"/>
                <wp:effectExtent l="27940" t="14605" r="27940" b="13970"/>
                <wp:wrapNone/>
                <wp:docPr id="5" name="Estrela: 5 Ponto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12708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strela: 5 Pontos 4" path="l-2147483589,-2147483584l-2147483619,0l-2147483587,-2147483584l-2147483613,-2147483612l-2147483585,-2147483583l-2147483615,-2147483611l-2147483619,-2147483581l-2147483617,-2147483611l-2147483590,-2147483583xe" fillcolor="#4472c4" stroked="t" o:allowincell="f" style="position:absolute;margin-left:-21pt;margin-top:5.75pt;width:15.95pt;height:9.95pt;mso-wrap-style:none;v-text-anchor:middle" wp14:anchorId="36BC4DE6" type="_x0000_t12">
                <v:fill o:detectmouseclick="t" type="solid" color2="#bb8d3b"/>
                <v:stroke color="#1d3155" weight="12600" joinstyle="miter" endcap="flat"/>
                <w10:wrap type="none"/>
              </v:shape>
            </w:pict>
          </mc:Fallback>
        </mc:AlternateContent>
      </w:r>
      <w:r>
        <w:rPr>
          <w:sz w:val="28"/>
          <w:szCs w:val="28"/>
        </w:rPr>
        <w:t>- Culinária: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Desenvolver a capacidade de identificar e explorar os alimentos através dos sentidos;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19050" distB="44450" distL="38100" distR="44450" simplePos="0" locked="0" layoutInCell="0" allowOverlap="1" relativeHeight="52" wp14:anchorId="536599CA">
                <wp:simplePos x="0" y="0"/>
                <wp:positionH relativeFrom="column">
                  <wp:posOffset>-292100</wp:posOffset>
                </wp:positionH>
                <wp:positionV relativeFrom="paragraph">
                  <wp:posOffset>69215</wp:posOffset>
                </wp:positionV>
                <wp:extent cx="203200" cy="127000"/>
                <wp:effectExtent l="27940" t="14605" r="27940" b="13970"/>
                <wp:wrapNone/>
                <wp:docPr id="6" name="Estrela: 5 Ponto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12708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strela: 5 Pontos 4" path="l-2147483589,-2147483584l-2147483619,0l-2147483587,-2147483584l-2147483613,-2147483612l-2147483585,-2147483583l-2147483615,-2147483611l-2147483619,-2147483581l-2147483617,-2147483611l-2147483590,-2147483583xe" fillcolor="#4472c4" stroked="t" o:allowincell="f" style="position:absolute;margin-left:-23pt;margin-top:5.45pt;width:15.95pt;height:9.95pt;mso-wrap-style:none;v-text-anchor:middle" wp14:anchorId="536599CA" type="_x0000_t12">
                <v:fill o:detectmouseclick="t" type="solid" color2="#bb8d3b"/>
                <v:stroke color="#1d3155" weight="12600" joinstyle="miter" endcap="flat"/>
                <w10:wrap type="none"/>
              </v:shape>
            </w:pict>
          </mc:Fallback>
        </mc:AlternateContent>
      </w:r>
      <w:r>
        <w:rPr>
          <w:sz w:val="28"/>
          <w:szCs w:val="28"/>
        </w:rPr>
        <w:t>- Leitura: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Desenvolver a capacidade de compreender as imagens que acompanham os textos;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19050" distB="44450" distL="38100" distR="44450" simplePos="0" locked="0" layoutInCell="0" allowOverlap="1" relativeHeight="53" wp14:anchorId="596C4356">
                <wp:simplePos x="0" y="0"/>
                <wp:positionH relativeFrom="column">
                  <wp:posOffset>-330200</wp:posOffset>
                </wp:positionH>
                <wp:positionV relativeFrom="paragraph">
                  <wp:posOffset>62230</wp:posOffset>
                </wp:positionV>
                <wp:extent cx="203200" cy="127000"/>
                <wp:effectExtent l="27940" t="14605" r="27940" b="13970"/>
                <wp:wrapNone/>
                <wp:docPr id="7" name="Estrela: 5 Ponto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12708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strela: 5 Pontos 4" path="l-2147483589,-2147483584l-2147483619,0l-2147483587,-2147483584l-2147483613,-2147483612l-2147483585,-2147483583l-2147483615,-2147483611l-2147483619,-2147483581l-2147483617,-2147483611l-2147483590,-2147483583xe" fillcolor="#4472c4" stroked="t" o:allowincell="f" style="position:absolute;margin-left:-26pt;margin-top:4.9pt;width:15.95pt;height:9.95pt;mso-wrap-style:none;v-text-anchor:middle" wp14:anchorId="596C4356" type="_x0000_t12">
                <v:fill o:detectmouseclick="t" type="solid" color2="#bb8d3b"/>
                <v:stroke color="#1d3155" weight="12600" joinstyle="miter" endcap="flat"/>
                <w10:wrap type="none"/>
              </v:shape>
            </w:pict>
          </mc:Fallback>
        </mc:AlternateContent>
      </w:r>
      <w:r>
        <w:rPr>
          <w:sz w:val="28"/>
          <w:szCs w:val="28"/>
        </w:rPr>
        <w:t>- Escultura: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Utilizar diferentes materiais para diferentes propósitos;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BFBFBF" w:themeFill="background1" w:themeFillShade="b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Conclusão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Com a realização deste projeto adquirimos consciência que o papel fulcral da educação consiste no desenvolvimento global da criança e não na transmissão de saberes em modelos pré concebidos e descontextualizados. Desta forma, a conceção da educação vê a criança como um indivíduo único e que é necessário respeitar a sua dimensão individual e social, na sua liberdade, no seu poder criador, na unidade do seu ser físico, intelectual e moral. Ao organizar e concluir este projeto, foi objetivo da equipa, encontrar estratégias para um melhor conhecimento das atividades, recursos, tradições e singularidades, para que as crianças possam gradualmente e em harmonia com o meio, construir a sua própria personalidade.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Diretora Técnica: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Isabel Dias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jc w:val="center"/>
        <w:rPr>
          <w:sz w:val="24"/>
          <w:szCs w:val="24"/>
        </w:rPr>
      </w:pPr>
      <w:r>
        <w:rPr>
          <w:sz w:val="24"/>
          <w:szCs w:val="24"/>
        </w:rPr>
        <w:t>10 de outubro de 2024.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18">
          <wp:simplePos x="0" y="0"/>
          <wp:positionH relativeFrom="leftMargin">
            <wp:posOffset>565785</wp:posOffset>
          </wp:positionH>
          <wp:positionV relativeFrom="paragraph">
            <wp:posOffset>-295910</wp:posOffset>
          </wp:positionV>
          <wp:extent cx="508635" cy="741045"/>
          <wp:effectExtent l="0" t="0" r="0" b="0"/>
          <wp:wrapNone/>
          <wp:docPr id="8" name="Imagem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5715" distL="0" distR="0" simplePos="0" locked="0" layoutInCell="0" allowOverlap="1" relativeHeight="48" wp14:anchorId="3711FF3F">
              <wp:simplePos x="0" y="0"/>
              <wp:positionH relativeFrom="margin">
                <wp:posOffset>575310</wp:posOffset>
              </wp:positionH>
              <wp:positionV relativeFrom="paragraph">
                <wp:posOffset>-109220</wp:posOffset>
              </wp:positionV>
              <wp:extent cx="5158740" cy="547370"/>
              <wp:effectExtent l="0" t="0" r="0" b="5715"/>
              <wp:wrapNone/>
              <wp:docPr id="9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8800" cy="547200"/>
                      </a:xfrm>
                      <a:custGeom>
                        <a:avLst/>
                        <a:gdLst>
                          <a:gd name="textAreaLeft" fmla="*/ 0 w 2924640"/>
                          <a:gd name="textAreaRight" fmla="*/ 2925000 w 2924640"/>
                          <a:gd name="textAreaTop" fmla="*/ 0 h 310320"/>
                          <a:gd name="textAreaBottom" fmla="*/ 310680 h 310320"/>
                        </a:gdLst>
                        <a:ahLst/>
                        <a:rect l="textAreaLeft" t="textAreaTop" r="textAreaRight" b="textAreaBottom"/>
                        <a:pathLst>
                          <a:path w="4234217" h="959926">
                            <a:moveTo>
                              <a:pt x="37" y="10601"/>
                            </a:moveTo>
                            <a:cubicBezTo>
                              <a:pt x="-11853" y="-13253"/>
                              <a:pt x="2822824" y="10601"/>
                              <a:pt x="4234217" y="10601"/>
                            </a:cubicBezTo>
                            <a:lnTo>
                              <a:pt x="4234217" y="959926"/>
                            </a:lnTo>
                            <a:lnTo>
                              <a:pt x="37" y="959926"/>
                            </a:lnTo>
                            <a:lnTo>
                              <a:pt x="37" y="10601"/>
                            </a:lnTo>
                            <a:close/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amoldura"/>
                            <w:spacing w:before="0" w:after="16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Creche e Pré-Escolar da Santa Casa da Misericórdia de Vila Nova de Cerveira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  <w:bookmarkStart w:id="0" w:name="_Hlk174629291"/>
    <w:bookmarkStart w:id="1" w:name="_Hlk174629291"/>
    <w:bookmarkEnd w:id="1"/>
  </w:p>
  <w:p>
    <w:pPr>
      <w:pStyle w:val="Cabealho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18">
          <wp:simplePos x="0" y="0"/>
          <wp:positionH relativeFrom="leftMargin">
            <wp:posOffset>565785</wp:posOffset>
          </wp:positionH>
          <wp:positionV relativeFrom="paragraph">
            <wp:posOffset>-295910</wp:posOffset>
          </wp:positionV>
          <wp:extent cx="508635" cy="741045"/>
          <wp:effectExtent l="0" t="0" r="0" b="0"/>
          <wp:wrapNone/>
          <wp:docPr id="11" name="Imagem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5715" distL="0" distR="0" simplePos="0" locked="0" layoutInCell="0" allowOverlap="1" relativeHeight="48" wp14:anchorId="3711FF3F">
              <wp:simplePos x="0" y="0"/>
              <wp:positionH relativeFrom="margin">
                <wp:posOffset>575310</wp:posOffset>
              </wp:positionH>
              <wp:positionV relativeFrom="paragraph">
                <wp:posOffset>-109220</wp:posOffset>
              </wp:positionV>
              <wp:extent cx="5158740" cy="547370"/>
              <wp:effectExtent l="0" t="0" r="0" b="5715"/>
              <wp:wrapNone/>
              <wp:docPr id="1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8800" cy="547200"/>
                      </a:xfrm>
                      <a:custGeom>
                        <a:avLst/>
                        <a:gdLst>
                          <a:gd name="textAreaLeft" fmla="*/ 0 w 2924640"/>
                          <a:gd name="textAreaRight" fmla="*/ 2925000 w 2924640"/>
                          <a:gd name="textAreaTop" fmla="*/ 0 h 310320"/>
                          <a:gd name="textAreaBottom" fmla="*/ 310680 h 310320"/>
                        </a:gdLst>
                        <a:ahLst/>
                        <a:rect l="textAreaLeft" t="textAreaTop" r="textAreaRight" b="textAreaBottom"/>
                        <a:pathLst>
                          <a:path w="4234217" h="959926">
                            <a:moveTo>
                              <a:pt x="37" y="10601"/>
                            </a:moveTo>
                            <a:cubicBezTo>
                              <a:pt x="-11853" y="-13253"/>
                              <a:pt x="2822824" y="10601"/>
                              <a:pt x="4234217" y="10601"/>
                            </a:cubicBezTo>
                            <a:lnTo>
                              <a:pt x="4234217" y="959926"/>
                            </a:lnTo>
                            <a:lnTo>
                              <a:pt x="37" y="959926"/>
                            </a:lnTo>
                            <a:lnTo>
                              <a:pt x="37" y="10601"/>
                            </a:lnTo>
                            <a:close/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amoldura"/>
                            <w:spacing w:before="0" w:after="16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Creche e Pré-Escolar da Santa Casa da Misericórdia de Vila Nova de Cerveira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  <w:bookmarkStart w:id="2" w:name="_Hlk174629291"/>
    <w:bookmarkStart w:id="3" w:name="_Hlk174629291"/>
    <w:bookmarkEnd w:id="3"/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P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arter" w:customStyle="1">
    <w:name w:val="Cabeçalho Caráter"/>
    <w:basedOn w:val="DefaultParagraphFont"/>
    <w:uiPriority w:val="99"/>
    <w:qFormat/>
    <w:rsid w:val="003e5721"/>
    <w:rPr/>
  </w:style>
  <w:style w:type="character" w:styleId="RodapCarter" w:customStyle="1">
    <w:name w:val="Rodapé Caráter"/>
    <w:basedOn w:val="DefaultParagraphFont"/>
    <w:uiPriority w:val="99"/>
    <w:qFormat/>
    <w:rsid w:val="003e572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arter"/>
    <w:uiPriority w:val="99"/>
    <w:unhideWhenUsed/>
    <w:rsid w:val="003e572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arter"/>
    <w:uiPriority w:val="99"/>
    <w:unhideWhenUsed/>
    <w:rsid w:val="003e572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 w:customStyle="1">
    <w:name w:val="Conteúdo da tabela"/>
    <w:basedOn w:val="Normal"/>
    <w:qFormat/>
    <w:rsid w:val="00c97731"/>
    <w:pPr>
      <w:widowControl w:val="false"/>
      <w:suppressLineNumbers/>
      <w:suppressAutoHyphens w:val="true"/>
    </w:pPr>
    <w:rPr/>
  </w:style>
  <w:style w:type="paragraph" w:styleId="Contedodamoldura">
    <w:name w:val="Conteúdo da moldura"/>
    <w:basedOn w:val="Normal"/>
    <w:qFormat/>
    <w:pPr/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LibreOffice/7.5.3.2$Windows_X86_64 LibreOffice_project/9f56dff12ba03b9acd7730a5a481eea045e468f3</Application>
  <AppVersion>15.0000</AppVersion>
  <Pages>15</Pages>
  <Words>1838</Words>
  <Characters>9950</Characters>
  <CharactersWithSpaces>11663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2024-10-23T20:10:00Z</dcterms:created>
  <dc:creator>Utilizador</dc:creator>
  <dc:description/>
  <dc:language>pt-PT</dc:language>
  <cp:lastModifiedBy/>
  <cp:lastPrinted>2024-08-28T09:47:00Z</cp:lastPrinted>
  <dcterms:modified xsi:type="dcterms:W3CDTF">2025-12-29T18:33:37Z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